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4444" w14:textId="77777777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【均一平台教育基金會】實習生招募資訊</w:t>
      </w:r>
    </w:p>
    <w:p w14:paraId="71C2284F" w14:textId="1B28A68E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/>
          <w:color w:val="000000"/>
          <w:sz w:val="22"/>
          <w:szCs w:val="22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均一是一個結合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教育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X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科技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的</w:t>
      </w: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非營利組織，並致力於實現「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讓每一位孩子，不論出身，都有機會成為終身學習者</w:t>
      </w: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」的願景。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身為全台</w:t>
      </w:r>
      <w:proofErr w:type="gramStart"/>
      <w:r w:rsidRPr="00722D80">
        <w:rPr>
          <w:rFonts w:ascii="微軟正黑體" w:eastAsia="微軟正黑體" w:hAnsi="微軟正黑體" w:hint="eastAsia"/>
          <w:sz w:val="22"/>
          <w:szCs w:val="22"/>
        </w:rPr>
        <w:t>最大線上學習</w:t>
      </w:r>
      <w:proofErr w:type="gramEnd"/>
      <w:r w:rsidRPr="00722D80">
        <w:rPr>
          <w:rFonts w:ascii="微軟正黑體" w:eastAsia="微軟正黑體" w:hAnsi="微軟正黑體" w:hint="eastAsia"/>
          <w:sz w:val="22"/>
          <w:szCs w:val="22"/>
        </w:rPr>
        <w:t>平台，我們擁有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cs="Arial"/>
          <w:color w:val="000000"/>
          <w:sz w:val="22"/>
          <w:szCs w:val="22"/>
        </w:rPr>
        <w:t xml:space="preserve">177 </w:t>
      </w: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萬平台註冊用戶，以及上萬部學習影片、習題，讓每一個渴望教育的孩子，都能享受優質且平等的學習資源。</w:t>
      </w:r>
    </w:p>
    <w:p w14:paraId="7E934495" w14:textId="77777777" w:rsidR="00722D80" w:rsidRPr="00722D80" w:rsidRDefault="00722D80" w:rsidP="00722D80">
      <w:pPr>
        <w:pStyle w:val="Web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cs="Arial"/>
          <w:sz w:val="22"/>
          <w:szCs w:val="22"/>
        </w:rPr>
        <w:t>----------------------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分享資訊內容</w:t>
      </w:r>
      <w:r w:rsidRPr="00722D80">
        <w:rPr>
          <w:rFonts w:ascii="微軟正黑體" w:eastAsia="微軟正黑體" w:hAnsi="微軟正黑體" w:cs="Arial"/>
          <w:sz w:val="22"/>
          <w:szCs w:val="22"/>
        </w:rPr>
        <w:t>--------------------</w:t>
      </w:r>
    </w:p>
    <w:p w14:paraId="0997F4F2" w14:textId="48183FAE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【均一平台教育基金會】實習生招募資訊</w:t>
      </w:r>
      <w:r w:rsidRPr="00722D80">
        <w:rPr>
          <w:rFonts w:ascii="微軟正黑體" w:eastAsia="微軟正黑體" w:hAnsi="微軟正黑體" w:hint="eastAsia"/>
        </w:rPr>
        <w:t> </w:t>
      </w:r>
    </w:p>
    <w:p w14:paraId="259CA462" w14:textId="086EC6ED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cs="Arial"/>
          <w:sz w:val="22"/>
          <w:szCs w:val="22"/>
        </w:rPr>
        <w:t> </w:t>
      </w:r>
      <w:r w:rsidRPr="00722D80">
        <w:rPr>
          <w:rFonts w:ascii="微軟正黑體" w:eastAsia="微軟正黑體" w:hAnsi="微軟正黑體" w:cs="Arial"/>
          <w:noProof/>
          <w:sz w:val="22"/>
          <w:szCs w:val="22"/>
          <w:bdr w:val="none" w:sz="0" w:space="0" w:color="auto" w:frame="1"/>
        </w:rPr>
        <w:drawing>
          <wp:inline distT="0" distB="0" distL="0" distR="0" wp14:anchorId="3A05762C" wp14:editId="5607E87C">
            <wp:extent cx="5743575" cy="2514600"/>
            <wp:effectExtent l="0" t="0" r="9525" b="0"/>
            <wp:docPr id="1" name="圖片 1" descr="https://lh4.googleusercontent.com/8G6Y30H_LH7ghY8QDTiB7Px4xHVY4_WdUQN68-39RITcAT5cGtnl0XdEv_3izKEPUtb2r0owYIiBasnnoVg4CPDqhAjPSkgfZ3nUGrn2lW9QXzEeaSOdVMj5yOYinN6hz4HxIu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8G6Y30H_LH7ghY8QDTiB7Px4xHVY4_WdUQN68-39RITcAT5cGtnl0XdEv_3izKEPUtb2r0owYIiBasnnoVg4CPDqhAjPSkgfZ3nUGrn2lW9QXzEeaSOdVMj5yOYinN6hz4HxIui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0546" w14:textId="654FDE82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 w:hint="eastAsia"/>
        </w:rPr>
      </w:pPr>
      <w:proofErr w:type="gramStart"/>
      <w:r w:rsidRPr="00722D80">
        <w:rPr>
          <w:rFonts w:ascii="微軟正黑體" w:eastAsia="微軟正黑體" w:hAnsi="微軟正黑體" w:cs="Arial"/>
          <w:sz w:val="22"/>
          <w:szCs w:val="22"/>
        </w:rPr>
        <w:t>▼</w:t>
      </w:r>
      <w:proofErr w:type="gramEnd"/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關於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2021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均一一年期實習計畫</w:t>
      </w:r>
      <w:r w:rsidRPr="00722D80">
        <w:rPr>
          <w:rFonts w:ascii="微軟正黑體" w:eastAsia="微軟正黑體" w:hAnsi="微軟正黑體" w:hint="eastAsia"/>
        </w:rPr>
        <w:t> </w:t>
      </w:r>
    </w:p>
    <w:p w14:paraId="71995B9D" w14:textId="44181B6F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你渴望流轉於多個領域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之間，</w:t>
      </w:r>
      <w:proofErr w:type="gramEnd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找到自己的獨特定位，並為社會和教育貢獻一己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之力嗎</w:t>
      </w:r>
      <w:proofErr w:type="gramEnd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？均一一年期實習計畫開跑！你的型態你做主，讓身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為水系人才</w:t>
      </w:r>
      <w:proofErr w:type="gramEnd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的你，一起和均一形塑千變萬化的可能！</w:t>
      </w:r>
      <w:r w:rsidRPr="00722D80">
        <w:rPr>
          <w:rFonts w:ascii="微軟正黑體" w:eastAsia="微軟正黑體" w:hAnsi="微軟正黑體" w:cs="Arial"/>
          <w:color w:val="000000"/>
          <w:sz w:val="22"/>
          <w:szCs w:val="22"/>
        </w:rPr>
        <w:t>  </w:t>
      </w:r>
    </w:p>
    <w:p w14:paraId="330D87B2" w14:textId="6BE154FA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均一身為全台最大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的線上教育</w:t>
      </w:r>
      <w:proofErr w:type="gramEnd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平台，提供上萬部學習影片、習題，讓每一個孩子都能享受優質且平等的學習資源，並致力於「讓每一位孩子，不論出身，都有機會成為終身學習者」。我們相信教育的本質是培養孩子自主學習的能力，一個人人都是終身學習者的社會，能成就更好的自己，也成就社會更好的未來。</w:t>
      </w:r>
    </w:p>
    <w:p w14:paraId="291B9720" w14:textId="77777777" w:rsidR="00722D80" w:rsidRPr="00722D80" w:rsidRDefault="00722D80" w:rsidP="00722D80">
      <w:pPr>
        <w:pStyle w:val="Web"/>
        <w:spacing w:before="0" w:beforeAutospacing="0" w:after="0" w:afterAutospacing="0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而均一成立</w:t>
      </w:r>
      <w:r w:rsidRPr="00722D80">
        <w:rPr>
          <w:rFonts w:ascii="微軟正黑體" w:eastAsia="微軟正黑體" w:hAnsi="微軟正黑體" w:cs="Arial"/>
          <w:color w:val="000000"/>
          <w:sz w:val="22"/>
          <w:szCs w:val="22"/>
        </w:rPr>
        <w:t xml:space="preserve"> 8 </w:t>
      </w: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年至今，已是個規模化的非營利組織，團隊聚集了軟體、教育、行銷、媒體、內容產業等人才。加入我們，你會發現在均一實習充滿了發揮的彈性與空間，在專屬</w:t>
      </w:r>
      <w:r w:rsidRPr="00722D80">
        <w:rPr>
          <w:rFonts w:ascii="微軟正黑體" w:eastAsia="微軟正黑體" w:hAnsi="微軟正黑體" w:cs="Arial"/>
          <w:color w:val="000000"/>
          <w:sz w:val="22"/>
          <w:szCs w:val="22"/>
        </w:rPr>
        <w:t xml:space="preserve"> mentor </w:t>
      </w: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的引導下，一起為教育生態系灌溉多元可能，同時為自己的職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涯</w:t>
      </w:r>
      <w:proofErr w:type="gramEnd"/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探索增添不一樣的成長，培養扎實的職場實戰力！</w:t>
      </w:r>
    </w:p>
    <w:p w14:paraId="59C60DF5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 w:hint="eastAsia"/>
        </w:rPr>
      </w:pPr>
      <w:proofErr w:type="gramStart"/>
      <w:r w:rsidRPr="00722D80">
        <w:rPr>
          <w:rFonts w:ascii="微軟正黑體" w:eastAsia="微軟正黑體" w:hAnsi="微軟正黑體" w:cs="Arial"/>
          <w:sz w:val="22"/>
          <w:szCs w:val="22"/>
        </w:rPr>
        <w:lastRenderedPageBreak/>
        <w:t>▼</w:t>
      </w:r>
      <w:proofErr w:type="gramEnd"/>
      <w:r w:rsidRPr="00722D80">
        <w:rPr>
          <w:rFonts w:ascii="微軟正黑體" w:eastAsia="微軟正黑體" w:hAnsi="微軟正黑體" w:hint="eastAsia"/>
          <w:sz w:val="22"/>
          <w:szCs w:val="22"/>
        </w:rPr>
        <w:t xml:space="preserve">　招募職缺</w:t>
      </w:r>
    </w:p>
    <w:p w14:paraId="1E125A54" w14:textId="77777777" w:rsidR="00722D80" w:rsidRPr="00722D80" w:rsidRDefault="00722D80" w:rsidP="00722D80">
      <w:pPr>
        <w:widowControl/>
        <w:numPr>
          <w:ilvl w:val="0"/>
          <w:numId w:val="1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 w:hint="eastAsia"/>
          <w:sz w:val="22"/>
        </w:rPr>
      </w:pPr>
      <w:r w:rsidRPr="00722D80">
        <w:rPr>
          <w:rFonts w:ascii="微軟正黑體" w:eastAsia="微軟正黑體" w:hAnsi="微軟正黑體" w:hint="eastAsia"/>
          <w:b/>
          <w:bCs/>
          <w:sz w:val="22"/>
        </w:rPr>
        <w:t>影響力發展組：</w:t>
      </w:r>
    </w:p>
    <w:p w14:paraId="412018B0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ind w:left="720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平台課程專案行銷實習生、組織品牌行銷實習生、視覺設計實習生、影音企劃剪輯實習生、平台網站客服與使用者分析實習生、均一融入教學專案規劃執行實習生、平台課程專案規劃執行實習生、企業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CSR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專案規劃執行實習生</w:t>
      </w:r>
    </w:p>
    <w:p w14:paraId="075FFF6B" w14:textId="77777777" w:rsidR="00722D80" w:rsidRPr="00722D80" w:rsidRDefault="00722D80" w:rsidP="00722D80">
      <w:pPr>
        <w:widowControl/>
        <w:numPr>
          <w:ilvl w:val="0"/>
          <w:numId w:val="2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 w:hint="eastAsia"/>
          <w:sz w:val="22"/>
        </w:rPr>
      </w:pPr>
      <w:r w:rsidRPr="00722D80">
        <w:rPr>
          <w:rFonts w:ascii="微軟正黑體" w:eastAsia="微軟正黑體" w:hAnsi="微軟正黑體" w:hint="eastAsia"/>
          <w:b/>
          <w:bCs/>
          <w:sz w:val="22"/>
        </w:rPr>
        <w:t>課程與教學發展組：</w:t>
      </w:r>
    </w:p>
    <w:p w14:paraId="08D6596E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ind w:left="720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數學課程研發實習生、電腦科學課程研發實習生</w:t>
      </w:r>
    </w:p>
    <w:p w14:paraId="22319539" w14:textId="77777777" w:rsidR="00722D80" w:rsidRPr="00722D80" w:rsidRDefault="00722D80" w:rsidP="00722D80">
      <w:pPr>
        <w:widowControl/>
        <w:numPr>
          <w:ilvl w:val="0"/>
          <w:numId w:val="3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 w:hint="eastAsia"/>
          <w:sz w:val="22"/>
        </w:rPr>
      </w:pPr>
      <w:r w:rsidRPr="00722D80">
        <w:rPr>
          <w:rFonts w:ascii="微軟正黑體" w:eastAsia="微軟正黑體" w:hAnsi="微軟正黑體" w:hint="eastAsia"/>
          <w:b/>
          <w:bCs/>
          <w:sz w:val="22"/>
        </w:rPr>
        <w:t>組織發展組：</w:t>
      </w:r>
      <w:r w:rsidRPr="00722D80">
        <w:rPr>
          <w:rFonts w:ascii="微軟正黑體" w:eastAsia="微軟正黑體" w:hAnsi="微軟正黑體" w:cs="Arial"/>
          <w:b/>
          <w:bCs/>
          <w:sz w:val="22"/>
        </w:rPr>
        <w:t> </w:t>
      </w:r>
    </w:p>
    <w:p w14:paraId="63367163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ind w:left="720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組織與團隊發展實習生、組織對外關係維護實習生</w:t>
      </w:r>
    </w:p>
    <w:p w14:paraId="3AA8E052" w14:textId="77777777" w:rsidR="00722D80" w:rsidRPr="00722D80" w:rsidRDefault="00722D80" w:rsidP="00722D80">
      <w:pPr>
        <w:widowControl/>
        <w:numPr>
          <w:ilvl w:val="0"/>
          <w:numId w:val="4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 w:hint="eastAsia"/>
          <w:sz w:val="22"/>
        </w:rPr>
      </w:pPr>
      <w:r w:rsidRPr="00722D80">
        <w:rPr>
          <w:rFonts w:ascii="微軟正黑體" w:eastAsia="微軟正黑體" w:hAnsi="微軟正黑體" w:hint="eastAsia"/>
          <w:b/>
          <w:bCs/>
          <w:sz w:val="22"/>
        </w:rPr>
        <w:t>平台發展組：</w:t>
      </w:r>
    </w:p>
    <w:p w14:paraId="7BB27F34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ind w:left="720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軟體開發與專案執行、軟體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QA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實習生</w:t>
      </w:r>
    </w:p>
    <w:p w14:paraId="30105BD0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 w:hint="eastAsia"/>
        </w:rPr>
      </w:pPr>
      <w:proofErr w:type="gramStart"/>
      <w:r w:rsidRPr="00722D80">
        <w:rPr>
          <w:rFonts w:ascii="微軟正黑體" w:eastAsia="微軟正黑體" w:hAnsi="微軟正黑體" w:cs="Arial"/>
          <w:sz w:val="22"/>
          <w:szCs w:val="22"/>
        </w:rPr>
        <w:t>▼</w:t>
      </w:r>
      <w:proofErr w:type="gramEnd"/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color w:val="000000"/>
          <w:sz w:val="22"/>
          <w:szCs w:val="22"/>
        </w:rPr>
        <w:t>福利待遇</w:t>
      </w:r>
    </w:p>
    <w:p w14:paraId="7E9EF9A6" w14:textId="77777777" w:rsidR="00722D80" w:rsidRPr="00722D80" w:rsidRDefault="00722D80" w:rsidP="00722D80">
      <w:pPr>
        <w:widowControl/>
        <w:numPr>
          <w:ilvl w:val="0"/>
          <w:numId w:val="5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 w:hint="eastAsia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基本時薪保障</w:t>
      </w: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160/</w:t>
      </w:r>
      <w:proofErr w:type="spellStart"/>
      <w:r w:rsidRPr="00722D80">
        <w:rPr>
          <w:rFonts w:ascii="微軟正黑體" w:eastAsia="微軟正黑體" w:hAnsi="微軟正黑體" w:cs="Arial"/>
          <w:color w:val="000000"/>
          <w:sz w:val="22"/>
        </w:rPr>
        <w:t>hr</w:t>
      </w:r>
      <w:proofErr w:type="spellEnd"/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（含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</w:rPr>
        <w:t>勞</w:t>
      </w:r>
      <w:proofErr w:type="gramEnd"/>
      <w:r w:rsidRPr="00722D80">
        <w:rPr>
          <w:rFonts w:ascii="微軟正黑體" w:eastAsia="微軟正黑體" w:hAnsi="微軟正黑體" w:hint="eastAsia"/>
          <w:color w:val="000000"/>
          <w:sz w:val="22"/>
        </w:rPr>
        <w:t>健保）</w:t>
      </w:r>
    </w:p>
    <w:p w14:paraId="33DC5343" w14:textId="77777777" w:rsidR="00722D80" w:rsidRPr="00722D80" w:rsidRDefault="00722D80" w:rsidP="00722D80">
      <w:pPr>
        <w:widowControl/>
        <w:numPr>
          <w:ilvl w:val="0"/>
          <w:numId w:val="5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可彈性遠端、</w:t>
      </w:r>
      <w:proofErr w:type="gramStart"/>
      <w:r w:rsidRPr="00722D80">
        <w:rPr>
          <w:rFonts w:ascii="微軟正黑體" w:eastAsia="微軟正黑體" w:hAnsi="微軟正黑體" w:hint="eastAsia"/>
          <w:color w:val="000000"/>
          <w:sz w:val="22"/>
        </w:rPr>
        <w:t>彈性進辦時間</w:t>
      </w:r>
      <w:proofErr w:type="gramEnd"/>
    </w:p>
    <w:p w14:paraId="2672F1DB" w14:textId="77777777" w:rsidR="00722D80" w:rsidRPr="00722D80" w:rsidRDefault="00722D80" w:rsidP="00722D80">
      <w:pPr>
        <w:widowControl/>
        <w:numPr>
          <w:ilvl w:val="0"/>
          <w:numId w:val="5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/>
          <w:color w:val="000000"/>
          <w:sz w:val="22"/>
        </w:rPr>
      </w:pP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1 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對</w:t>
      </w: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1 mentor 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指導</w:t>
      </w:r>
    </w:p>
    <w:p w14:paraId="22B52119" w14:textId="77777777" w:rsidR="00722D80" w:rsidRPr="00722D80" w:rsidRDefault="00722D80" w:rsidP="00722D80">
      <w:pPr>
        <w:widowControl/>
        <w:numPr>
          <w:ilvl w:val="0"/>
          <w:numId w:val="5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不定期舉辦的各領域課程</w:t>
      </w:r>
    </w:p>
    <w:p w14:paraId="19C37AF3" w14:textId="77777777" w:rsidR="00722D80" w:rsidRPr="00722D80" w:rsidRDefault="00722D80" w:rsidP="00722D80">
      <w:pPr>
        <w:widowControl/>
        <w:numPr>
          <w:ilvl w:val="0"/>
          <w:numId w:val="5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無限取用的零食、自由翻閱的書海</w:t>
      </w:r>
    </w:p>
    <w:p w14:paraId="5A239688" w14:textId="5C997E63" w:rsidR="00722D80" w:rsidRPr="00722D80" w:rsidRDefault="00722D80" w:rsidP="00722D80">
      <w:pPr>
        <w:widowControl/>
        <w:numPr>
          <w:ilvl w:val="0"/>
          <w:numId w:val="5"/>
        </w:numPr>
        <w:snapToGrid w:val="0"/>
        <w:spacing w:line="160" w:lineRule="atLeast"/>
        <w:textAlignment w:val="baseline"/>
        <w:rPr>
          <w:rFonts w:ascii="微軟正黑體" w:eastAsia="微軟正黑體" w:hAnsi="微軟正黑體" w:cs="新細明體"/>
          <w:szCs w:val="24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每月溫馨有趣的</w:t>
      </w: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</w:t>
      </w:r>
      <w:proofErr w:type="spellStart"/>
      <w:r w:rsidRPr="00722D80">
        <w:rPr>
          <w:rFonts w:ascii="微軟正黑體" w:eastAsia="微軟正黑體" w:hAnsi="微軟正黑體" w:cs="Arial"/>
          <w:color w:val="000000"/>
          <w:sz w:val="22"/>
        </w:rPr>
        <w:t>Junyi</w:t>
      </w:r>
      <w:proofErr w:type="spellEnd"/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Day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，帶你認識志同道合的夥伴</w:t>
      </w:r>
    </w:p>
    <w:p w14:paraId="2252C04A" w14:textId="77777777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 w:hint="eastAsia"/>
        </w:rPr>
      </w:pPr>
      <w:proofErr w:type="gramStart"/>
      <w:r w:rsidRPr="00722D80">
        <w:rPr>
          <w:rFonts w:ascii="微軟正黑體" w:eastAsia="微軟正黑體" w:hAnsi="微軟正黑體" w:cs="Arial"/>
          <w:sz w:val="22"/>
          <w:szCs w:val="22"/>
        </w:rPr>
        <w:t>▼</w:t>
      </w:r>
      <w:proofErr w:type="gramEnd"/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重要時程（先投先審，適合者優先錄取）</w:t>
      </w:r>
    </w:p>
    <w:p w14:paraId="5BA7AB67" w14:textId="77777777" w:rsidR="00722D80" w:rsidRPr="00722D80" w:rsidRDefault="00722D80" w:rsidP="00722D80">
      <w:pPr>
        <w:widowControl/>
        <w:numPr>
          <w:ilvl w:val="0"/>
          <w:numId w:val="6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 w:hint="eastAsia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履歷收件：</w:t>
      </w:r>
      <w:r w:rsidRPr="00722D80">
        <w:rPr>
          <w:rFonts w:ascii="微軟正黑體" w:eastAsia="微軟正黑體" w:hAnsi="微軟正黑體" w:cs="Arial"/>
          <w:color w:val="000000"/>
          <w:sz w:val="22"/>
        </w:rPr>
        <w:t>4/26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～</w:t>
      </w: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5/23  23:59 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截止</w:t>
      </w:r>
    </w:p>
    <w:p w14:paraId="4A676410" w14:textId="77777777" w:rsidR="00722D80" w:rsidRPr="00722D80" w:rsidRDefault="00722D80" w:rsidP="00722D80">
      <w:pPr>
        <w:widowControl/>
        <w:numPr>
          <w:ilvl w:val="0"/>
          <w:numId w:val="6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實習期間：</w:t>
      </w:r>
      <w:r w:rsidRPr="00722D80">
        <w:rPr>
          <w:rFonts w:ascii="微軟正黑體" w:eastAsia="微軟正黑體" w:hAnsi="微軟正黑體" w:cs="Arial"/>
          <w:color w:val="000000"/>
          <w:sz w:val="22"/>
        </w:rPr>
        <w:t>2021/6/15 ~ 2022/6/30</w:t>
      </w:r>
    </w:p>
    <w:p w14:paraId="7B7684E3" w14:textId="77777777" w:rsidR="00722D80" w:rsidRPr="00722D80" w:rsidRDefault="00722D80" w:rsidP="00722D80">
      <w:pPr>
        <w:widowControl/>
        <w:numPr>
          <w:ilvl w:val="0"/>
          <w:numId w:val="6"/>
        </w:numPr>
        <w:snapToGrid w:val="0"/>
        <w:spacing w:line="160" w:lineRule="atLeast"/>
        <w:textAlignment w:val="baseline"/>
        <w:rPr>
          <w:rFonts w:ascii="微軟正黑體" w:eastAsia="微軟正黑體" w:hAnsi="微軟正黑體" w:cs="Arial"/>
          <w:color w:val="000000"/>
          <w:sz w:val="22"/>
        </w:rPr>
      </w:pPr>
      <w:r w:rsidRPr="00722D80">
        <w:rPr>
          <w:rFonts w:ascii="微軟正黑體" w:eastAsia="微軟正黑體" w:hAnsi="微軟正黑體" w:hint="eastAsia"/>
          <w:color w:val="000000"/>
          <w:sz w:val="22"/>
        </w:rPr>
        <w:t>工作時數：寒／暑假期間每週到辦</w:t>
      </w: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32 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小時，學期間每週到辦</w:t>
      </w:r>
      <w:r w:rsidRPr="00722D80">
        <w:rPr>
          <w:rFonts w:ascii="微軟正黑體" w:eastAsia="微軟正黑體" w:hAnsi="微軟正黑體" w:cs="Arial"/>
          <w:color w:val="000000"/>
          <w:sz w:val="22"/>
        </w:rPr>
        <w:t xml:space="preserve"> 16 </w:t>
      </w:r>
      <w:r w:rsidRPr="00722D80">
        <w:rPr>
          <w:rFonts w:ascii="微軟正黑體" w:eastAsia="微軟正黑體" w:hAnsi="微軟正黑體" w:hint="eastAsia"/>
          <w:color w:val="000000"/>
          <w:sz w:val="22"/>
        </w:rPr>
        <w:t>小時（實際情況依各職位而定）</w:t>
      </w:r>
    </w:p>
    <w:p w14:paraId="615A499C" w14:textId="0792932E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cs="Arial"/>
          <w:sz w:val="22"/>
          <w:szCs w:val="22"/>
        </w:rPr>
        <w:t> </w:t>
      </w:r>
      <w:proofErr w:type="gramStart"/>
      <w:r w:rsidRPr="00722D80">
        <w:rPr>
          <w:rFonts w:ascii="微軟正黑體" w:eastAsia="微軟正黑體" w:hAnsi="微軟正黑體" w:cs="Arial"/>
          <w:sz w:val="22"/>
          <w:szCs w:val="22"/>
        </w:rPr>
        <w:t>▼</w:t>
      </w:r>
      <w:proofErr w:type="gramEnd"/>
      <w:r w:rsidRPr="00722D80">
        <w:rPr>
          <w:rFonts w:ascii="微軟正黑體" w:eastAsia="微軟正黑體" w:hAnsi="微軟正黑體" w:hint="eastAsia"/>
          <w:sz w:val="22"/>
          <w:szCs w:val="22"/>
        </w:rPr>
        <w:t>申請方式</w:t>
      </w:r>
    </w:p>
    <w:p w14:paraId="666BB93C" w14:textId="1D24FED1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 w:hint="eastAsia"/>
        </w:rPr>
      </w:pPr>
      <w:r w:rsidRPr="00722D80">
        <w:rPr>
          <w:rFonts w:ascii="微軟正黑體" w:eastAsia="微軟正黑體" w:hAnsi="微軟正黑體" w:cs="Arial"/>
          <w:sz w:val="22"/>
          <w:szCs w:val="22"/>
        </w:rPr>
        <w:t> 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至</w:t>
      </w:r>
      <w:hyperlink r:id="rId6" w:tgtFrame="_blank" w:history="1">
        <w:r w:rsidRPr="00722D80">
          <w:rPr>
            <w:rStyle w:val="a3"/>
            <w:rFonts w:ascii="微軟正黑體" w:eastAsia="微軟正黑體" w:hAnsi="微軟正黑體" w:hint="eastAsia"/>
            <w:sz w:val="22"/>
            <w:szCs w:val="22"/>
          </w:rPr>
          <w:t>均一實習計畫專區</w:t>
        </w:r>
      </w:hyperlink>
      <w:r w:rsidRPr="00722D80">
        <w:rPr>
          <w:rFonts w:ascii="微軟正黑體" w:eastAsia="微軟正黑體" w:hAnsi="微軟正黑體" w:hint="eastAsia"/>
          <w:sz w:val="22"/>
          <w:szCs w:val="22"/>
        </w:rPr>
        <w:t>，了解各職缺工作內容與申請條件，並投遞履歷吧！</w:t>
      </w:r>
    </w:p>
    <w:p w14:paraId="018A6550" w14:textId="077F44A1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/>
        </w:rPr>
      </w:pPr>
      <w:r w:rsidRPr="00722D80">
        <w:rPr>
          <w:rFonts w:ascii="微軟正黑體" w:eastAsia="微軟正黑體" w:hAnsi="微軟正黑體" w:hint="eastAsia"/>
          <w:sz w:val="22"/>
          <w:szCs w:val="22"/>
        </w:rPr>
        <w:t>如果想詢問實習相關資訊、或更認識均一，也歡迎到</w:t>
      </w:r>
      <w:hyperlink r:id="rId7" w:tgtFrame="_blank" w:history="1">
        <w:r w:rsidRPr="00722D80">
          <w:rPr>
            <w:rStyle w:val="a3"/>
            <w:rFonts w:ascii="微軟正黑體" w:eastAsia="微軟正黑體" w:hAnsi="微軟正黑體" w:cs="Arial"/>
            <w:color w:val="222222"/>
            <w:sz w:val="22"/>
            <w:szCs w:val="22"/>
          </w:rPr>
          <w:t xml:space="preserve"> </w:t>
        </w:r>
        <w:r w:rsidRPr="00722D80">
          <w:rPr>
            <w:rStyle w:val="a3"/>
            <w:rFonts w:ascii="微軟正黑體" w:eastAsia="微軟正黑體" w:hAnsi="微軟正黑體" w:hint="eastAsia"/>
            <w:sz w:val="22"/>
            <w:szCs w:val="22"/>
          </w:rPr>
          <w:t>我們</w:t>
        </w:r>
        <w:proofErr w:type="gramStart"/>
        <w:r w:rsidRPr="00722D80">
          <w:rPr>
            <w:rStyle w:val="a3"/>
            <w:rFonts w:ascii="微軟正黑體" w:eastAsia="微軟正黑體" w:hAnsi="微軟正黑體" w:hint="eastAsia"/>
            <w:sz w:val="22"/>
            <w:szCs w:val="22"/>
          </w:rPr>
          <w:t>的粉專</w:t>
        </w:r>
        <w:proofErr w:type="gramEnd"/>
      </w:hyperlink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及</w:t>
      </w:r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hyperlink r:id="rId8" w:tgtFrame="_blank" w:history="1">
        <w:r w:rsidRPr="00722D80">
          <w:rPr>
            <w:rStyle w:val="a3"/>
            <w:rFonts w:ascii="微軟正黑體" w:eastAsia="微軟正黑體" w:hAnsi="微軟正黑體" w:cs="Arial"/>
            <w:sz w:val="22"/>
            <w:szCs w:val="22"/>
          </w:rPr>
          <w:t>IG</w:t>
        </w:r>
      </w:hyperlink>
      <w:r w:rsidRPr="00722D80">
        <w:rPr>
          <w:rFonts w:ascii="微軟正黑體" w:eastAsia="微軟正黑體" w:hAnsi="微軟正黑體" w:cs="Arial"/>
          <w:sz w:val="22"/>
          <w:szCs w:val="22"/>
        </w:rPr>
        <w:t xml:space="preserve"> </w:t>
      </w:r>
      <w:r w:rsidRPr="00722D80">
        <w:rPr>
          <w:rFonts w:ascii="微軟正黑體" w:eastAsia="微軟正黑體" w:hAnsi="微軟正黑體" w:hint="eastAsia"/>
          <w:sz w:val="22"/>
          <w:szCs w:val="22"/>
        </w:rPr>
        <w:t>發問喔！</w:t>
      </w:r>
    </w:p>
    <w:p w14:paraId="430140B5" w14:textId="221C316E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/>
        </w:rPr>
      </w:pPr>
    </w:p>
    <w:p w14:paraId="2EA0FBFD" w14:textId="796A8BBA" w:rsidR="00722D80" w:rsidRPr="00722D80" w:rsidRDefault="00722D80" w:rsidP="00722D80">
      <w:pPr>
        <w:pStyle w:val="Web"/>
        <w:snapToGrid w:val="0"/>
        <w:spacing w:before="0" w:beforeAutospacing="0" w:after="0" w:afterAutospacing="0" w:line="160" w:lineRule="atLeast"/>
        <w:rPr>
          <w:rFonts w:ascii="微軟正黑體" w:eastAsia="微軟正黑體" w:hAnsi="微軟正黑體" w:hint="eastAsia"/>
          <w:b/>
        </w:rPr>
      </w:pPr>
      <w:r w:rsidRPr="00722D80">
        <w:rPr>
          <w:rFonts w:ascii="微軟正黑體" w:eastAsia="微軟正黑體" w:hAnsi="微軟正黑體" w:hint="eastAsia"/>
          <w:b/>
          <w:sz w:val="22"/>
          <w:szCs w:val="22"/>
          <w:highlight w:val="yellow"/>
        </w:rPr>
        <w:t>均一實習招募計畫聯絡人：組織發展組</w:t>
      </w:r>
      <w:r w:rsidRPr="00722D80">
        <w:rPr>
          <w:rFonts w:ascii="微軟正黑體" w:eastAsia="微軟正黑體" w:hAnsi="微軟正黑體" w:cs="Arial"/>
          <w:b/>
          <w:sz w:val="22"/>
          <w:szCs w:val="22"/>
          <w:highlight w:val="yellow"/>
        </w:rPr>
        <w:t xml:space="preserve"> </w:t>
      </w:r>
      <w:proofErr w:type="gramStart"/>
      <w:r w:rsidRPr="00722D80">
        <w:rPr>
          <w:rFonts w:ascii="微軟正黑體" w:eastAsia="微軟正黑體" w:hAnsi="微軟正黑體" w:hint="eastAsia"/>
          <w:b/>
          <w:sz w:val="22"/>
          <w:szCs w:val="22"/>
          <w:highlight w:val="yellow"/>
        </w:rPr>
        <w:t>游</w:t>
      </w:r>
      <w:proofErr w:type="gramEnd"/>
      <w:r w:rsidRPr="00722D80">
        <w:rPr>
          <w:rFonts w:ascii="微軟正黑體" w:eastAsia="微軟正黑體" w:hAnsi="微軟正黑體" w:hint="eastAsia"/>
          <w:b/>
          <w:sz w:val="22"/>
          <w:szCs w:val="22"/>
          <w:highlight w:val="yellow"/>
        </w:rPr>
        <w:t>小姐、謝小</w:t>
      </w:r>
      <w:r w:rsidRPr="00722D80">
        <w:rPr>
          <w:rFonts w:hint="eastAsia"/>
          <w:b/>
          <w:sz w:val="22"/>
          <w:szCs w:val="22"/>
          <w:highlight w:val="yellow"/>
        </w:rPr>
        <w:t>姐</w:t>
      </w:r>
    </w:p>
    <w:p w14:paraId="7F7441F8" w14:textId="77777777" w:rsidR="00CB7C6E" w:rsidRPr="00722D80" w:rsidRDefault="00CB7C6E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CB7C6E" w:rsidRPr="00722D80" w:rsidSect="00722D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2B1"/>
    <w:multiLevelType w:val="multilevel"/>
    <w:tmpl w:val="150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0007A"/>
    <w:multiLevelType w:val="multilevel"/>
    <w:tmpl w:val="EFE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84073"/>
    <w:multiLevelType w:val="multilevel"/>
    <w:tmpl w:val="7E10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B2BE1"/>
    <w:multiLevelType w:val="multilevel"/>
    <w:tmpl w:val="1A9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A5318"/>
    <w:multiLevelType w:val="multilevel"/>
    <w:tmpl w:val="003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91A66"/>
    <w:multiLevelType w:val="multilevel"/>
    <w:tmpl w:val="C76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8"/>
    <w:rsid w:val="001351E8"/>
    <w:rsid w:val="00722D80"/>
    <w:rsid w:val="00C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42A7"/>
  <w15:chartTrackingRefBased/>
  <w15:docId w15:val="{B935890B-DC1D-48A0-96A9-A8B24230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22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722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junyiacade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nyiacademy-dot-yamm-track.appspot.com/Redirect?ukey=1qRt2QvBRS6-5vEKaHL733RqTu3elmsmZmaB-k55T1vI-0&amp;key=YAMMID-53795921&amp;link=https%3A%2F%2Fwww.facebook.com%2FJunyiAcademy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icial.junyiacademy.org/jobs/internship-progra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2021-04-30T01:41:00Z</dcterms:created>
  <dcterms:modified xsi:type="dcterms:W3CDTF">2021-04-30T01:46:00Z</dcterms:modified>
</cp:coreProperties>
</file>